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63B9B" w14:textId="76DE53E4" w:rsidR="00510A3F" w:rsidRPr="00D86C40" w:rsidRDefault="00510A3F" w:rsidP="00F7311D">
      <w:pPr>
        <w:pStyle w:val="NormalWeb"/>
        <w:shd w:val="clear" w:color="auto" w:fill="FFFFFF"/>
        <w:rPr>
          <w:rFonts w:asciiTheme="majorHAnsi" w:hAnsiTheme="majorHAnsi" w:cstheme="majorHAnsi"/>
          <w:b/>
          <w:bCs/>
          <w:color w:val="000000"/>
        </w:rPr>
      </w:pPr>
      <w:r w:rsidRPr="00D86C40">
        <w:rPr>
          <w:rFonts w:asciiTheme="majorHAnsi" w:hAnsiTheme="majorHAnsi" w:cstheme="majorHAnsi"/>
          <w:b/>
          <w:bCs/>
          <w:color w:val="000000"/>
        </w:rPr>
        <w:t>FOR IMMEDIATE RELEASE</w:t>
      </w:r>
    </w:p>
    <w:p w14:paraId="7B7E5C91" w14:textId="36AA503D" w:rsidR="00510A3F" w:rsidRPr="00D86C40" w:rsidRDefault="00510A3F" w:rsidP="00F7311D">
      <w:pPr>
        <w:pStyle w:val="NormalWeb"/>
        <w:shd w:val="clear" w:color="auto" w:fill="FFFFFF"/>
        <w:rPr>
          <w:rFonts w:asciiTheme="majorHAnsi" w:hAnsiTheme="majorHAnsi" w:cstheme="majorHAnsi"/>
          <w:color w:val="000000"/>
        </w:rPr>
      </w:pPr>
      <w:r w:rsidRPr="00D86C40">
        <w:rPr>
          <w:rFonts w:asciiTheme="majorHAnsi" w:hAnsiTheme="majorHAnsi" w:cstheme="majorHAnsi"/>
          <w:b/>
          <w:bCs/>
          <w:color w:val="000000"/>
        </w:rPr>
        <w:t xml:space="preserve">Date: </w:t>
      </w:r>
      <w:r w:rsidRPr="00D86C40">
        <w:rPr>
          <w:rFonts w:asciiTheme="majorHAnsi" w:hAnsiTheme="majorHAnsi" w:cstheme="majorHAnsi"/>
          <w:color w:val="000000"/>
        </w:rPr>
        <w:t xml:space="preserve">July </w:t>
      </w:r>
      <w:r w:rsidR="00E5238F">
        <w:rPr>
          <w:rFonts w:asciiTheme="majorHAnsi" w:hAnsiTheme="majorHAnsi" w:cstheme="majorHAnsi"/>
          <w:color w:val="000000"/>
        </w:rPr>
        <w:t>9</w:t>
      </w:r>
      <w:r w:rsidRPr="00D86C40">
        <w:rPr>
          <w:rFonts w:asciiTheme="majorHAnsi" w:hAnsiTheme="majorHAnsi" w:cstheme="majorHAnsi"/>
          <w:color w:val="000000"/>
        </w:rPr>
        <w:t>, 202</w:t>
      </w:r>
      <w:r w:rsidR="00E5238F">
        <w:rPr>
          <w:rFonts w:asciiTheme="majorHAnsi" w:hAnsiTheme="majorHAnsi" w:cstheme="majorHAnsi"/>
          <w:color w:val="000000"/>
        </w:rPr>
        <w:t>1</w:t>
      </w:r>
      <w:r w:rsidRPr="00D86C40">
        <w:rPr>
          <w:rFonts w:asciiTheme="majorHAnsi" w:hAnsiTheme="majorHAnsi" w:cstheme="majorHAnsi"/>
          <w:b/>
          <w:bCs/>
          <w:color w:val="000000"/>
        </w:rPr>
        <w:br/>
        <w:t xml:space="preserve">Contact: </w:t>
      </w:r>
      <w:r w:rsidRPr="00D86C40">
        <w:rPr>
          <w:rFonts w:asciiTheme="majorHAnsi" w:hAnsiTheme="majorHAnsi" w:cstheme="majorHAnsi"/>
          <w:color w:val="000000"/>
        </w:rPr>
        <w:t xml:space="preserve">Emily Huebner, </w:t>
      </w:r>
      <w:hyperlink r:id="rId10" w:history="1">
        <w:r w:rsidRPr="00D86C40">
          <w:rPr>
            <w:rStyle w:val="Hyperlink"/>
            <w:rFonts w:asciiTheme="majorHAnsi" w:hAnsiTheme="majorHAnsi" w:cstheme="majorHAnsi"/>
          </w:rPr>
          <w:t>emily@heartofthecivilwar.org</w:t>
        </w:r>
      </w:hyperlink>
      <w:r w:rsidRPr="00D86C40">
        <w:rPr>
          <w:rFonts w:asciiTheme="majorHAnsi" w:hAnsiTheme="majorHAnsi" w:cstheme="majorHAnsi"/>
          <w:color w:val="000000"/>
        </w:rPr>
        <w:t xml:space="preserve">  </w:t>
      </w:r>
      <w:r w:rsidRPr="00D86C40">
        <w:rPr>
          <w:rFonts w:asciiTheme="majorHAnsi" w:hAnsiTheme="majorHAnsi" w:cstheme="majorHAnsi"/>
          <w:color w:val="000000"/>
        </w:rPr>
        <w:br/>
      </w:r>
      <w:r w:rsidRPr="00D86C40">
        <w:rPr>
          <w:rFonts w:asciiTheme="majorHAnsi" w:hAnsiTheme="majorHAnsi" w:cstheme="majorHAnsi"/>
          <w:b/>
          <w:bCs/>
          <w:color w:val="000000"/>
        </w:rPr>
        <w:t xml:space="preserve">Web: </w:t>
      </w:r>
      <w:hyperlink r:id="rId11" w:history="1">
        <w:r w:rsidR="00733A4D" w:rsidRPr="00D86C40">
          <w:rPr>
            <w:rStyle w:val="Hyperlink"/>
            <w:rFonts w:asciiTheme="majorHAnsi" w:hAnsiTheme="majorHAnsi" w:cstheme="majorHAnsi"/>
          </w:rPr>
          <w:t>www.heartofthecivilwar.org</w:t>
        </w:r>
      </w:hyperlink>
    </w:p>
    <w:p w14:paraId="6D2D56FA" w14:textId="4A7586AE" w:rsidR="00733A4D" w:rsidRPr="00E04E32" w:rsidRDefault="00733A4D" w:rsidP="00F7311D">
      <w:pPr>
        <w:pStyle w:val="NormalWeb"/>
        <w:shd w:val="clear" w:color="auto" w:fill="FFFFFF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r w:rsidRPr="00E04E32">
        <w:rPr>
          <w:rFonts w:asciiTheme="majorHAnsi" w:hAnsiTheme="majorHAnsi" w:cstheme="majorHAnsi"/>
          <w:b/>
          <w:bCs/>
          <w:color w:val="000000"/>
          <w:sz w:val="28"/>
          <w:szCs w:val="28"/>
        </w:rPr>
        <w:t>M</w:t>
      </w:r>
      <w:r w:rsidR="0067782B">
        <w:rPr>
          <w:rFonts w:asciiTheme="majorHAnsi" w:hAnsiTheme="majorHAnsi" w:cstheme="majorHAnsi"/>
          <w:b/>
          <w:bCs/>
          <w:color w:val="000000"/>
          <w:sz w:val="28"/>
          <w:szCs w:val="28"/>
        </w:rPr>
        <w:t>aryland</w:t>
      </w:r>
      <w:r w:rsidRPr="00E04E32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 Heritage Areas Authority </w:t>
      </w:r>
      <w:r w:rsidR="005B142D">
        <w:rPr>
          <w:rFonts w:asciiTheme="majorHAnsi" w:hAnsiTheme="majorHAnsi" w:cstheme="majorHAnsi"/>
          <w:b/>
          <w:bCs/>
          <w:color w:val="000000"/>
          <w:sz w:val="28"/>
          <w:szCs w:val="28"/>
        </w:rPr>
        <w:t>Grants</w:t>
      </w:r>
      <w:r w:rsidR="00D86C40" w:rsidRPr="00E04E32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 </w:t>
      </w:r>
      <w:r w:rsidR="0067782B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Fund </w:t>
      </w:r>
      <w:r w:rsidR="00E04E32" w:rsidRPr="00E04E32">
        <w:rPr>
          <w:rFonts w:asciiTheme="majorHAnsi" w:hAnsiTheme="majorHAnsi" w:cstheme="majorHAnsi"/>
          <w:b/>
          <w:bCs/>
          <w:color w:val="000000"/>
          <w:sz w:val="28"/>
          <w:szCs w:val="28"/>
        </w:rPr>
        <w:t>Local Heritage Tourism Projects</w:t>
      </w:r>
    </w:p>
    <w:p w14:paraId="1DA63AB4" w14:textId="68DC1FC4" w:rsidR="00F7311D" w:rsidRDefault="00D86C40" w:rsidP="00F7311D">
      <w:pPr>
        <w:pStyle w:val="NormalWeb"/>
        <w:shd w:val="clear" w:color="auto" w:fill="FFFFFF"/>
        <w:rPr>
          <w:rFonts w:asciiTheme="majorHAnsi" w:hAnsiTheme="majorHAnsi" w:cstheme="majorHAnsi"/>
          <w:color w:val="222222"/>
        </w:rPr>
      </w:pPr>
      <w:r w:rsidRPr="00D86C40">
        <w:rPr>
          <w:rFonts w:asciiTheme="majorHAnsi" w:hAnsiTheme="majorHAnsi" w:cstheme="majorHAnsi"/>
          <w:b/>
          <w:bCs/>
          <w:color w:val="000000"/>
        </w:rPr>
        <w:t xml:space="preserve">Frederick, MD - </w:t>
      </w:r>
      <w:r w:rsidR="00F7311D" w:rsidRPr="00D86C40">
        <w:rPr>
          <w:rFonts w:asciiTheme="majorHAnsi" w:hAnsiTheme="majorHAnsi" w:cstheme="majorHAnsi"/>
          <w:color w:val="000000"/>
        </w:rPr>
        <w:t xml:space="preserve">The Maryland Heritage Areas Authority has announced the results of </w:t>
      </w:r>
      <w:r w:rsidR="00F67D58">
        <w:rPr>
          <w:rFonts w:asciiTheme="majorHAnsi" w:hAnsiTheme="majorHAnsi" w:cstheme="majorHAnsi"/>
          <w:color w:val="000000"/>
        </w:rPr>
        <w:t>its</w:t>
      </w:r>
      <w:r w:rsidR="00F7311D" w:rsidRPr="00D86C40">
        <w:rPr>
          <w:rFonts w:asciiTheme="majorHAnsi" w:hAnsiTheme="majorHAnsi" w:cstheme="majorHAnsi"/>
          <w:color w:val="000000"/>
        </w:rPr>
        <w:t xml:space="preserve"> latest project grant round, with awards totaling more than $5 million across the state’s thirteen certified Heritage Areas. Applicants located within the Heart of the Civil War Heritage Area, encompassing parts of Carroll, Frederick, and Washington Counties were awarded a total of $</w:t>
      </w:r>
      <w:r w:rsidR="004B4148">
        <w:rPr>
          <w:rFonts w:asciiTheme="majorHAnsi" w:hAnsiTheme="majorHAnsi" w:cstheme="majorHAnsi"/>
          <w:color w:val="000000"/>
        </w:rPr>
        <w:t>562,991</w:t>
      </w:r>
      <w:r w:rsidR="00F7311D" w:rsidRPr="00D86C40">
        <w:rPr>
          <w:rFonts w:asciiTheme="majorHAnsi" w:hAnsiTheme="majorHAnsi" w:cstheme="majorHAnsi"/>
          <w:color w:val="000000"/>
        </w:rPr>
        <w:t xml:space="preserve"> to support heritage tourism projects that support local economies, drive </w:t>
      </w:r>
      <w:r w:rsidR="00071DD8">
        <w:rPr>
          <w:rFonts w:asciiTheme="majorHAnsi" w:hAnsiTheme="majorHAnsi" w:cstheme="majorHAnsi"/>
          <w:color w:val="000000"/>
        </w:rPr>
        <w:t>tourism</w:t>
      </w:r>
      <w:r w:rsidR="00F7311D" w:rsidRPr="00D86C40">
        <w:rPr>
          <w:rFonts w:asciiTheme="majorHAnsi" w:hAnsiTheme="majorHAnsi" w:cstheme="majorHAnsi"/>
          <w:color w:val="000000"/>
        </w:rPr>
        <w:t xml:space="preserve">, and share the unique history of our region. </w:t>
      </w:r>
    </w:p>
    <w:p w14:paraId="12D0CEDC" w14:textId="4A342748" w:rsidR="00625381" w:rsidRPr="00F154AC" w:rsidRDefault="00625381" w:rsidP="00F7311D">
      <w:pPr>
        <w:pStyle w:val="NormalWeb"/>
        <w:shd w:val="clear" w:color="auto" w:fill="FFFFFF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>“</w:t>
      </w:r>
      <w:r w:rsidRPr="00625381">
        <w:rPr>
          <w:rFonts w:asciiTheme="majorHAnsi" w:hAnsiTheme="majorHAnsi" w:cstheme="majorHAnsi"/>
          <w:color w:val="222222"/>
        </w:rPr>
        <w:t>We are very pleased to be announcing these grants for our Heritage Area communities</w:t>
      </w:r>
      <w:r>
        <w:rPr>
          <w:rFonts w:asciiTheme="majorHAnsi" w:hAnsiTheme="majorHAnsi" w:cstheme="majorHAnsi"/>
          <w:color w:val="222222"/>
        </w:rPr>
        <w:t>,”</w:t>
      </w:r>
      <w:r w:rsidRPr="00625381">
        <w:rPr>
          <w:rFonts w:asciiTheme="majorHAnsi" w:hAnsiTheme="majorHAnsi" w:cstheme="majorHAnsi"/>
          <w:color w:val="222222"/>
        </w:rPr>
        <w:t xml:space="preserve"> </w:t>
      </w:r>
      <w:r>
        <w:rPr>
          <w:rFonts w:asciiTheme="majorHAnsi" w:hAnsiTheme="majorHAnsi" w:cstheme="majorHAnsi"/>
          <w:color w:val="222222"/>
        </w:rPr>
        <w:t xml:space="preserve">said Heart of the Civil War Heritage Area Board President Kristen </w:t>
      </w:r>
      <w:r w:rsidR="000E530A">
        <w:rPr>
          <w:rFonts w:asciiTheme="majorHAnsi" w:hAnsiTheme="majorHAnsi" w:cstheme="majorHAnsi"/>
          <w:color w:val="222222"/>
        </w:rPr>
        <w:t>McMasters</w:t>
      </w:r>
      <w:r w:rsidR="00F154AC">
        <w:rPr>
          <w:rFonts w:asciiTheme="majorHAnsi" w:hAnsiTheme="majorHAnsi" w:cstheme="majorHAnsi"/>
          <w:color w:val="222222"/>
        </w:rPr>
        <w:t xml:space="preserve">. </w:t>
      </w:r>
      <w:r w:rsidR="004B36C3">
        <w:rPr>
          <w:rFonts w:asciiTheme="majorHAnsi" w:hAnsiTheme="majorHAnsi" w:cstheme="majorHAnsi"/>
          <w:color w:val="222222"/>
        </w:rPr>
        <w:t>“</w:t>
      </w:r>
      <w:r w:rsidRPr="00625381">
        <w:rPr>
          <w:rFonts w:asciiTheme="majorHAnsi" w:hAnsiTheme="majorHAnsi" w:cstheme="majorHAnsi"/>
          <w:color w:val="222222"/>
        </w:rPr>
        <w:t xml:space="preserve">So much work is represented in all the </w:t>
      </w:r>
      <w:r w:rsidR="00F154AC" w:rsidRPr="00625381">
        <w:rPr>
          <w:rFonts w:asciiTheme="majorHAnsi" w:hAnsiTheme="majorHAnsi" w:cstheme="majorHAnsi"/>
          <w:color w:val="222222"/>
        </w:rPr>
        <w:t>high-quality</w:t>
      </w:r>
      <w:r w:rsidRPr="00625381">
        <w:rPr>
          <w:rFonts w:asciiTheme="majorHAnsi" w:hAnsiTheme="majorHAnsi" w:cstheme="majorHAnsi"/>
          <w:color w:val="222222"/>
        </w:rPr>
        <w:t xml:space="preserve"> applications</w:t>
      </w:r>
      <w:r w:rsidR="00E5238F">
        <w:rPr>
          <w:rFonts w:asciiTheme="majorHAnsi" w:hAnsiTheme="majorHAnsi" w:cstheme="majorHAnsi"/>
          <w:color w:val="222222"/>
        </w:rPr>
        <w:t xml:space="preserve"> from organizations located within the Heritage Area. There’s a high level of competition for this grant funding from the State, and it</w:t>
      </w:r>
      <w:r w:rsidRPr="00625381">
        <w:rPr>
          <w:rFonts w:asciiTheme="majorHAnsi" w:hAnsiTheme="majorHAnsi" w:cstheme="majorHAnsi"/>
          <w:color w:val="222222"/>
        </w:rPr>
        <w:t xml:space="preserve"> is gratifying to see so many strong organizations working towards</w:t>
      </w:r>
      <w:r w:rsidR="00F7284D">
        <w:rPr>
          <w:rFonts w:asciiTheme="majorHAnsi" w:hAnsiTheme="majorHAnsi" w:cstheme="majorHAnsi"/>
          <w:color w:val="222222"/>
        </w:rPr>
        <w:t xml:space="preserve"> preser</w:t>
      </w:r>
      <w:r w:rsidR="00702CE5">
        <w:rPr>
          <w:rFonts w:asciiTheme="majorHAnsi" w:hAnsiTheme="majorHAnsi" w:cstheme="majorHAnsi"/>
          <w:color w:val="222222"/>
        </w:rPr>
        <w:t>ving,</w:t>
      </w:r>
      <w:r w:rsidRPr="00625381">
        <w:rPr>
          <w:rFonts w:asciiTheme="majorHAnsi" w:hAnsiTheme="majorHAnsi" w:cstheme="majorHAnsi"/>
          <w:color w:val="222222"/>
        </w:rPr>
        <w:t xml:space="preserve"> interpreting and promoting our significant historical sites.</w:t>
      </w:r>
      <w:r w:rsidR="004B36C3">
        <w:rPr>
          <w:rFonts w:asciiTheme="majorHAnsi" w:hAnsiTheme="majorHAnsi" w:cstheme="majorHAnsi"/>
          <w:color w:val="222222"/>
        </w:rPr>
        <w:t>”</w:t>
      </w:r>
    </w:p>
    <w:p w14:paraId="0D26DB31" w14:textId="77777777" w:rsidR="00F7311D" w:rsidRPr="00D86C40" w:rsidRDefault="00F7311D" w:rsidP="00F7311D">
      <w:pPr>
        <w:pStyle w:val="NormalWeb"/>
        <w:shd w:val="clear" w:color="auto" w:fill="FFFFFF"/>
        <w:rPr>
          <w:rFonts w:asciiTheme="majorHAnsi" w:hAnsiTheme="majorHAnsi" w:cstheme="majorHAnsi"/>
          <w:color w:val="222222"/>
        </w:rPr>
      </w:pPr>
      <w:r w:rsidRPr="00D86C40">
        <w:rPr>
          <w:rFonts w:asciiTheme="majorHAnsi" w:hAnsiTheme="majorHAnsi" w:cstheme="majorHAnsi"/>
          <w:color w:val="222222"/>
        </w:rPr>
        <w:t xml:space="preserve">Projects in the Heart of the Civil War Heritage Area receiving funding are as follows: </w:t>
      </w:r>
    </w:p>
    <w:p w14:paraId="26B3AB70" w14:textId="4747FD00" w:rsidR="00F7311D" w:rsidRPr="00D86C40" w:rsidRDefault="00BA793D" w:rsidP="00F7311D">
      <w:pPr>
        <w:pStyle w:val="NormalWeb"/>
        <w:numPr>
          <w:ilvl w:val="0"/>
          <w:numId w:val="1"/>
        </w:numPr>
        <w:shd w:val="clear" w:color="auto" w:fill="FFFFFF"/>
        <w:rPr>
          <w:rFonts w:asciiTheme="majorHAnsi" w:hAnsiTheme="majorHAnsi" w:cstheme="majorHAnsi"/>
          <w:i/>
          <w:iCs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City of </w:t>
      </w:r>
      <w:r w:rsidR="00C33F04">
        <w:rPr>
          <w:rFonts w:asciiTheme="majorHAnsi" w:hAnsiTheme="majorHAnsi" w:cstheme="majorHAnsi"/>
          <w:color w:val="000000"/>
        </w:rPr>
        <w:t>Westminster</w:t>
      </w:r>
      <w:r>
        <w:rPr>
          <w:rFonts w:asciiTheme="majorHAnsi" w:hAnsiTheme="majorHAnsi" w:cstheme="majorHAnsi"/>
          <w:color w:val="000000"/>
        </w:rPr>
        <w:t xml:space="preserve">: </w:t>
      </w:r>
      <w:r w:rsidR="00C33F04">
        <w:rPr>
          <w:rFonts w:asciiTheme="majorHAnsi" w:hAnsiTheme="majorHAnsi" w:cstheme="majorHAnsi"/>
          <w:color w:val="000000"/>
        </w:rPr>
        <w:t>$95,000 for the repair and renovation of the Historic Durbin House</w:t>
      </w:r>
    </w:p>
    <w:p w14:paraId="52B28A4C" w14:textId="0BF6D103" w:rsidR="00C33F04" w:rsidRPr="00C33F04" w:rsidRDefault="00C33F04" w:rsidP="00F7311D">
      <w:pPr>
        <w:pStyle w:val="NormalWeb"/>
        <w:numPr>
          <w:ilvl w:val="0"/>
          <w:numId w:val="1"/>
        </w:numPr>
        <w:shd w:val="clear" w:color="auto" w:fill="FFFFFF"/>
        <w:rPr>
          <w:rFonts w:asciiTheme="majorHAnsi" w:hAnsiTheme="majorHAnsi" w:cstheme="majorHAnsi"/>
          <w:i/>
          <w:iCs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The Delaplaine Arts Center, Inc.: $80,861 for the replacement of the </w:t>
      </w:r>
      <w:r w:rsidR="00C157D1">
        <w:rPr>
          <w:rFonts w:asciiTheme="majorHAnsi" w:hAnsiTheme="majorHAnsi" w:cstheme="majorHAnsi"/>
          <w:color w:val="000000"/>
        </w:rPr>
        <w:t>Delaplaine Arts Center’s</w:t>
      </w:r>
      <w:r>
        <w:rPr>
          <w:rFonts w:asciiTheme="majorHAnsi" w:hAnsiTheme="majorHAnsi" w:cstheme="majorHAnsi"/>
          <w:color w:val="000000"/>
        </w:rPr>
        <w:t xml:space="preserve"> roof</w:t>
      </w:r>
      <w:r w:rsidR="00392622">
        <w:rPr>
          <w:rFonts w:asciiTheme="majorHAnsi" w:hAnsiTheme="majorHAnsi" w:cstheme="majorHAnsi"/>
          <w:color w:val="000000"/>
        </w:rPr>
        <w:t xml:space="preserve"> and restoration of the windows</w:t>
      </w:r>
    </w:p>
    <w:p w14:paraId="1E19BDD3" w14:textId="6E04C272" w:rsidR="00F7311D" w:rsidRDefault="00C33F04" w:rsidP="00E16C02">
      <w:pPr>
        <w:pStyle w:val="NormalWeb"/>
        <w:numPr>
          <w:ilvl w:val="0"/>
          <w:numId w:val="1"/>
        </w:numPr>
        <w:shd w:val="clear" w:color="auto" w:fill="FFFFFF"/>
        <w:rPr>
          <w:rFonts w:asciiTheme="majorHAnsi" w:hAnsiTheme="majorHAnsi" w:cstheme="majorHAnsi"/>
          <w:i/>
          <w:iCs/>
          <w:color w:val="000000"/>
        </w:rPr>
      </w:pPr>
      <w:r>
        <w:rPr>
          <w:rFonts w:asciiTheme="majorHAnsi" w:hAnsiTheme="majorHAnsi" w:cstheme="majorHAnsi"/>
          <w:color w:val="000000"/>
        </w:rPr>
        <w:t>Main Street Middletown, MD, Inc.: $44,463 for renovation of 19 West Main Street</w:t>
      </w:r>
    </w:p>
    <w:p w14:paraId="71622E15" w14:textId="4F2B8854" w:rsidR="00E16C02" w:rsidRPr="00E16C02" w:rsidRDefault="00E16C02" w:rsidP="00E16C02">
      <w:pPr>
        <w:pStyle w:val="NormalWeb"/>
        <w:numPr>
          <w:ilvl w:val="0"/>
          <w:numId w:val="1"/>
        </w:numPr>
        <w:shd w:val="clear" w:color="auto" w:fill="FFFFFF"/>
        <w:rPr>
          <w:rFonts w:asciiTheme="majorHAnsi" w:hAnsiTheme="majorHAnsi" w:cstheme="majorHAnsi"/>
          <w:i/>
          <w:iCs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City of Hagerstown: $25,000 for architectural, exhibit and panel design </w:t>
      </w:r>
      <w:r w:rsidR="00F23E47">
        <w:rPr>
          <w:rFonts w:asciiTheme="majorHAnsi" w:hAnsiTheme="majorHAnsi" w:cstheme="majorHAnsi"/>
          <w:color w:val="000000"/>
        </w:rPr>
        <w:t>for</w:t>
      </w:r>
      <w:r>
        <w:rPr>
          <w:rFonts w:asciiTheme="majorHAnsi" w:hAnsiTheme="majorHAnsi" w:cstheme="majorHAnsi"/>
          <w:color w:val="000000"/>
        </w:rPr>
        <w:t xml:space="preserve"> the Hager House Museum</w:t>
      </w:r>
      <w:r w:rsidR="00F23E47">
        <w:rPr>
          <w:rFonts w:asciiTheme="majorHAnsi" w:hAnsiTheme="majorHAnsi" w:cstheme="majorHAnsi"/>
          <w:color w:val="000000"/>
        </w:rPr>
        <w:t xml:space="preserve"> Visitor Center</w:t>
      </w:r>
    </w:p>
    <w:p w14:paraId="6CF7E90D" w14:textId="6171C582" w:rsidR="00E16C02" w:rsidRPr="00E16C02" w:rsidRDefault="00E16C02" w:rsidP="00E16C02">
      <w:pPr>
        <w:pStyle w:val="NormalWeb"/>
        <w:numPr>
          <w:ilvl w:val="0"/>
          <w:numId w:val="1"/>
        </w:numPr>
        <w:shd w:val="clear" w:color="auto" w:fill="FFFFFF"/>
        <w:rPr>
          <w:rFonts w:asciiTheme="majorHAnsi" w:hAnsiTheme="majorHAnsi" w:cstheme="majorHAnsi"/>
          <w:i/>
          <w:iCs/>
          <w:color w:val="000000"/>
        </w:rPr>
      </w:pPr>
      <w:r>
        <w:rPr>
          <w:rFonts w:asciiTheme="majorHAnsi" w:hAnsiTheme="majorHAnsi" w:cstheme="majorHAnsi"/>
          <w:color w:val="000000"/>
        </w:rPr>
        <w:t>Mount St. Mary’s University: $10</w:t>
      </w:r>
      <w:r w:rsidR="004B4148">
        <w:rPr>
          <w:rFonts w:asciiTheme="majorHAnsi" w:hAnsiTheme="majorHAnsi" w:cstheme="majorHAnsi"/>
          <w:color w:val="000000"/>
        </w:rPr>
        <w:t>,737</w:t>
      </w:r>
      <w:r>
        <w:rPr>
          <w:rFonts w:asciiTheme="majorHAnsi" w:hAnsiTheme="majorHAnsi" w:cstheme="majorHAnsi"/>
          <w:color w:val="000000"/>
        </w:rPr>
        <w:t xml:space="preserve"> for </w:t>
      </w:r>
      <w:r w:rsidR="004B4148">
        <w:rPr>
          <w:rFonts w:asciiTheme="majorHAnsi" w:hAnsiTheme="majorHAnsi" w:cstheme="majorHAnsi"/>
          <w:color w:val="000000"/>
        </w:rPr>
        <w:t>the consultation and development of a visitor experience plan for the National Shrine Grotto of Our Lady of Lourdes</w:t>
      </w:r>
    </w:p>
    <w:p w14:paraId="4A2D8426" w14:textId="46D6A0A7" w:rsidR="00E16C02" w:rsidRPr="00E16C02" w:rsidRDefault="00E16C02" w:rsidP="00E16C02">
      <w:pPr>
        <w:pStyle w:val="NormalWeb"/>
        <w:numPr>
          <w:ilvl w:val="0"/>
          <w:numId w:val="1"/>
        </w:numPr>
        <w:shd w:val="clear" w:color="auto" w:fill="FFFFFF"/>
        <w:rPr>
          <w:rFonts w:asciiTheme="majorHAnsi" w:hAnsiTheme="majorHAnsi" w:cstheme="majorHAnsi"/>
          <w:i/>
          <w:iCs/>
          <w:color w:val="000000"/>
        </w:rPr>
      </w:pPr>
      <w:r>
        <w:rPr>
          <w:rFonts w:asciiTheme="majorHAnsi" w:hAnsiTheme="majorHAnsi" w:cstheme="majorHAnsi"/>
          <w:color w:val="000000"/>
        </w:rPr>
        <w:t>Washington County Historical Trust, Inc.: $30,849 for</w:t>
      </w:r>
      <w:r w:rsidR="004B4148">
        <w:rPr>
          <w:rFonts w:asciiTheme="majorHAnsi" w:hAnsiTheme="majorHAnsi" w:cstheme="majorHAnsi"/>
          <w:color w:val="000000"/>
        </w:rPr>
        <w:t xml:space="preserve"> the continued restoration of the Saylor House</w:t>
      </w:r>
    </w:p>
    <w:p w14:paraId="7FB2A40F" w14:textId="67D3F042" w:rsidR="00E16C02" w:rsidRPr="00E16C02" w:rsidRDefault="00E16C02" w:rsidP="00E16C02">
      <w:pPr>
        <w:pStyle w:val="NormalWeb"/>
        <w:numPr>
          <w:ilvl w:val="0"/>
          <w:numId w:val="1"/>
        </w:numPr>
        <w:shd w:val="clear" w:color="auto" w:fill="FFFFFF"/>
        <w:rPr>
          <w:rFonts w:asciiTheme="majorHAnsi" w:hAnsiTheme="majorHAnsi" w:cstheme="majorHAnsi"/>
          <w:i/>
          <w:iCs/>
          <w:color w:val="000000"/>
        </w:rPr>
      </w:pPr>
      <w:r>
        <w:rPr>
          <w:rFonts w:asciiTheme="majorHAnsi" w:hAnsiTheme="majorHAnsi" w:cstheme="majorHAnsi"/>
          <w:color w:val="000000"/>
        </w:rPr>
        <w:lastRenderedPageBreak/>
        <w:t>The African American Resource-Cultural and Heritage Society Incorporated (AARCH): $95,000 for</w:t>
      </w:r>
      <w:r w:rsidR="004B4148">
        <w:rPr>
          <w:rFonts w:asciiTheme="majorHAnsi" w:hAnsiTheme="majorHAnsi" w:cstheme="majorHAnsi"/>
          <w:color w:val="000000"/>
        </w:rPr>
        <w:t xml:space="preserve"> the renovation of the </w:t>
      </w:r>
      <w:r w:rsidR="00C157D1">
        <w:rPr>
          <w:rFonts w:asciiTheme="majorHAnsi" w:hAnsiTheme="majorHAnsi" w:cstheme="majorHAnsi"/>
          <w:color w:val="000000"/>
        </w:rPr>
        <w:t>African American Heritage Center</w:t>
      </w:r>
    </w:p>
    <w:p w14:paraId="1F23C836" w14:textId="272F4BFB" w:rsidR="00E16C02" w:rsidRPr="00E16C02" w:rsidRDefault="00E16C02" w:rsidP="00E16C02">
      <w:pPr>
        <w:pStyle w:val="NormalWeb"/>
        <w:numPr>
          <w:ilvl w:val="0"/>
          <w:numId w:val="1"/>
        </w:numPr>
        <w:shd w:val="clear" w:color="auto" w:fill="FFFFFF"/>
        <w:rPr>
          <w:rFonts w:asciiTheme="majorHAnsi" w:hAnsiTheme="majorHAnsi" w:cstheme="majorHAnsi"/>
          <w:i/>
          <w:iCs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The Carroll County </w:t>
      </w:r>
      <w:r w:rsidR="00667262">
        <w:rPr>
          <w:rFonts w:asciiTheme="majorHAnsi" w:hAnsiTheme="majorHAnsi" w:cstheme="majorHAnsi"/>
          <w:color w:val="000000"/>
        </w:rPr>
        <w:t>Farm Museum</w:t>
      </w:r>
      <w:r>
        <w:rPr>
          <w:rFonts w:asciiTheme="majorHAnsi" w:hAnsiTheme="majorHAnsi" w:cstheme="majorHAnsi"/>
          <w:color w:val="000000"/>
        </w:rPr>
        <w:t>: $23,000</w:t>
      </w:r>
      <w:r w:rsidR="00C157D1">
        <w:rPr>
          <w:rFonts w:asciiTheme="majorHAnsi" w:hAnsiTheme="majorHAnsi" w:cstheme="majorHAnsi"/>
          <w:color w:val="000000"/>
        </w:rPr>
        <w:t xml:space="preserve"> </w:t>
      </w:r>
      <w:r w:rsidR="00AB56CD">
        <w:rPr>
          <w:rFonts w:asciiTheme="majorHAnsi" w:hAnsiTheme="majorHAnsi" w:cstheme="majorHAnsi"/>
          <w:color w:val="000000"/>
        </w:rPr>
        <w:t xml:space="preserve">for an exhibit </w:t>
      </w:r>
      <w:r w:rsidR="00681914">
        <w:rPr>
          <w:rFonts w:asciiTheme="majorHAnsi" w:hAnsiTheme="majorHAnsi" w:cstheme="majorHAnsi"/>
          <w:color w:val="000000"/>
        </w:rPr>
        <w:t>highlighting</w:t>
      </w:r>
      <w:r w:rsidR="00AB56CD">
        <w:rPr>
          <w:rFonts w:asciiTheme="majorHAnsi" w:hAnsiTheme="majorHAnsi" w:cstheme="majorHAnsi"/>
          <w:color w:val="000000"/>
        </w:rPr>
        <w:t xml:space="preserve"> quilts, including the purchase of display cases, archival storage supplies, and research </w:t>
      </w:r>
      <w:r w:rsidR="00C157D1">
        <w:rPr>
          <w:rFonts w:asciiTheme="majorHAnsi" w:hAnsiTheme="majorHAnsi" w:cstheme="majorHAnsi"/>
          <w:color w:val="000000"/>
        </w:rPr>
        <w:t xml:space="preserve"> </w:t>
      </w:r>
    </w:p>
    <w:p w14:paraId="5EE67A95" w14:textId="17DA6F06" w:rsidR="00C157D1" w:rsidRPr="00C157D1" w:rsidRDefault="004B4148" w:rsidP="00C157D1">
      <w:pPr>
        <w:pStyle w:val="NormalWeb"/>
        <w:numPr>
          <w:ilvl w:val="0"/>
          <w:numId w:val="1"/>
        </w:numPr>
        <w:shd w:val="clear" w:color="auto" w:fill="FFFFFF"/>
        <w:rPr>
          <w:rFonts w:asciiTheme="majorHAnsi" w:hAnsiTheme="majorHAnsi" w:cstheme="majorHAnsi"/>
          <w:i/>
          <w:iCs/>
          <w:color w:val="000000"/>
        </w:rPr>
      </w:pPr>
      <w:r>
        <w:rPr>
          <w:rFonts w:asciiTheme="majorHAnsi" w:hAnsiTheme="majorHAnsi" w:cstheme="majorHAnsi"/>
          <w:color w:val="000000"/>
        </w:rPr>
        <w:t>Hagerstown Aviation Museum, Inc.: $8,081 for</w:t>
      </w:r>
      <w:r w:rsidR="00C157D1">
        <w:rPr>
          <w:rFonts w:asciiTheme="majorHAnsi" w:hAnsiTheme="majorHAnsi" w:cstheme="majorHAnsi"/>
          <w:color w:val="000000"/>
        </w:rPr>
        <w:t xml:space="preserve"> the development of a visitor experience plan for the Hagerstown Aviation Museum</w:t>
      </w:r>
    </w:p>
    <w:p w14:paraId="42051E6A" w14:textId="5E6BF4E1" w:rsidR="00F7311D" w:rsidRPr="00D86C40" w:rsidRDefault="00F7311D" w:rsidP="00F7311D">
      <w:pPr>
        <w:shd w:val="clear" w:color="auto" w:fill="FFFFFF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D86C40">
        <w:rPr>
          <w:rFonts w:asciiTheme="majorHAnsi" w:eastAsia="Times New Roman" w:hAnsiTheme="majorHAnsi" w:cstheme="majorHAnsi"/>
          <w:color w:val="222222"/>
          <w:sz w:val="24"/>
          <w:szCs w:val="24"/>
        </w:rPr>
        <w:t>In addition to the project grants listed above, the Heart of the Civil War Heritage Area was awarded grants of $100,000 for management of the heritage area, $</w:t>
      </w:r>
      <w:r w:rsidR="00E16C02">
        <w:rPr>
          <w:rFonts w:asciiTheme="majorHAnsi" w:eastAsia="Times New Roman" w:hAnsiTheme="majorHAnsi" w:cstheme="majorHAnsi"/>
          <w:color w:val="222222"/>
          <w:sz w:val="24"/>
          <w:szCs w:val="24"/>
        </w:rPr>
        <w:t>25</w:t>
      </w:r>
      <w:r w:rsidRPr="00D86C40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,000 for marketing the heritage area, and $25,000 to be distributed as mini-grants to stakeholders in the region.  </w:t>
      </w:r>
    </w:p>
    <w:p w14:paraId="596C9C47" w14:textId="77777777" w:rsidR="00F7311D" w:rsidRPr="00D86C40" w:rsidRDefault="00F7311D" w:rsidP="00F7311D">
      <w:pPr>
        <w:shd w:val="clear" w:color="auto" w:fill="FFFFFF"/>
        <w:rPr>
          <w:rFonts w:asciiTheme="majorHAnsi" w:eastAsia="Times New Roman" w:hAnsiTheme="majorHAnsi" w:cstheme="majorHAnsi"/>
          <w:color w:val="222222"/>
          <w:sz w:val="24"/>
          <w:szCs w:val="24"/>
        </w:rPr>
      </w:pPr>
    </w:p>
    <w:p w14:paraId="36B42C7B" w14:textId="77777777" w:rsidR="00F7311D" w:rsidRPr="00D86C40" w:rsidRDefault="00F7311D" w:rsidP="00F7311D">
      <w:pPr>
        <w:shd w:val="clear" w:color="auto" w:fill="FFFFFF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D86C40">
        <w:rPr>
          <w:rFonts w:asciiTheme="majorHAnsi" w:eastAsia="Times New Roman" w:hAnsiTheme="majorHAnsi" w:cstheme="majorHAnsi"/>
          <w:color w:val="222222"/>
          <w:sz w:val="24"/>
          <w:szCs w:val="24"/>
        </w:rPr>
        <w:t>Each MHAA grant requires that state funds are matched dollar for dollar, with cash or in-kind support, by other sources. The total investment leveraged by these MHAA grants is more than $1 million in the Heart of the Civil War Heritage Area alone.</w:t>
      </w:r>
    </w:p>
    <w:p w14:paraId="391B389C" w14:textId="77777777" w:rsidR="00F7311D" w:rsidRPr="00D86C40" w:rsidRDefault="00F7311D" w:rsidP="00F7311D">
      <w:pPr>
        <w:shd w:val="clear" w:color="auto" w:fill="FFFFFF"/>
        <w:rPr>
          <w:rFonts w:asciiTheme="majorHAnsi" w:eastAsia="Times New Roman" w:hAnsiTheme="majorHAnsi" w:cstheme="majorHAnsi"/>
          <w:color w:val="222222"/>
          <w:sz w:val="24"/>
          <w:szCs w:val="24"/>
        </w:rPr>
      </w:pPr>
    </w:p>
    <w:p w14:paraId="64578EEA" w14:textId="45A33A76" w:rsidR="00F7311D" w:rsidRPr="00D86C40" w:rsidRDefault="00F7311D" w:rsidP="00F7311D">
      <w:pPr>
        <w:shd w:val="clear" w:color="auto" w:fill="FFFFFF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D86C40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For more information, contact HCWHA Assistant Director Emily Huebner, </w:t>
      </w:r>
      <w:hyperlink r:id="rId12" w:history="1">
        <w:r w:rsidRPr="00D86C40">
          <w:rPr>
            <w:rStyle w:val="Hyperlink"/>
            <w:rFonts w:asciiTheme="majorHAnsi" w:hAnsiTheme="majorHAnsi" w:cstheme="majorHAnsi"/>
            <w:sz w:val="24"/>
            <w:szCs w:val="24"/>
          </w:rPr>
          <w:t>emily@heartofthecivilwar.org</w:t>
        </w:r>
      </w:hyperlink>
      <w:r w:rsidRPr="00D86C40">
        <w:rPr>
          <w:rFonts w:asciiTheme="majorHAnsi" w:eastAsia="Times New Roman" w:hAnsiTheme="majorHAnsi" w:cstheme="majorHAnsi"/>
          <w:color w:val="222222"/>
          <w:sz w:val="24"/>
          <w:szCs w:val="24"/>
        </w:rPr>
        <w:t>, (240)-608-5177.</w:t>
      </w:r>
    </w:p>
    <w:p w14:paraId="22069730" w14:textId="71E2C980" w:rsidR="00D86C40" w:rsidRPr="00D86C40" w:rsidRDefault="00D86C40" w:rsidP="00F7311D">
      <w:pPr>
        <w:shd w:val="clear" w:color="auto" w:fill="FFFFFF"/>
        <w:rPr>
          <w:rFonts w:asciiTheme="majorHAnsi" w:eastAsia="Times New Roman" w:hAnsiTheme="majorHAnsi" w:cstheme="majorHAnsi"/>
          <w:color w:val="222222"/>
          <w:sz w:val="24"/>
          <w:szCs w:val="24"/>
        </w:rPr>
      </w:pPr>
    </w:p>
    <w:p w14:paraId="24593521" w14:textId="4B19B412" w:rsidR="00D86C40" w:rsidRPr="00D86C40" w:rsidRDefault="00D86C40" w:rsidP="00D86C40">
      <w:pPr>
        <w:shd w:val="clear" w:color="auto" w:fill="FFFFFF"/>
        <w:jc w:val="center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D86C40">
        <w:rPr>
          <w:rFonts w:asciiTheme="majorHAnsi" w:eastAsia="Times New Roman" w:hAnsiTheme="majorHAnsi" w:cstheme="majorHAnsi"/>
          <w:color w:val="222222"/>
          <w:sz w:val="24"/>
          <w:szCs w:val="24"/>
        </w:rPr>
        <w:t>###</w:t>
      </w:r>
    </w:p>
    <w:p w14:paraId="0E128379" w14:textId="77777777" w:rsidR="00F7311D" w:rsidRPr="003712CD" w:rsidRDefault="00F7311D" w:rsidP="00F7311D">
      <w:pPr>
        <w:shd w:val="clear" w:color="auto" w:fill="FFFFFF"/>
        <w:rPr>
          <w:rFonts w:ascii="Verdana" w:eastAsia="Times New Roman" w:hAnsi="Verdana" w:cs="Times New Roman"/>
          <w:b/>
          <w:bCs/>
          <w:color w:val="222222"/>
          <w:sz w:val="20"/>
          <w:szCs w:val="20"/>
        </w:rPr>
      </w:pPr>
    </w:p>
    <w:p w14:paraId="774A71F9" w14:textId="77777777" w:rsidR="00F7311D" w:rsidRPr="003712CD" w:rsidRDefault="00F7311D" w:rsidP="00F7311D">
      <w:pPr>
        <w:shd w:val="clear" w:color="auto" w:fill="FFFFFF"/>
        <w:rPr>
          <w:rFonts w:ascii="Verdana" w:eastAsia="Times New Roman" w:hAnsi="Verdana" w:cs="Times New Roman"/>
          <w:b/>
          <w:bCs/>
          <w:color w:val="222222"/>
          <w:sz w:val="20"/>
          <w:szCs w:val="20"/>
        </w:rPr>
      </w:pPr>
    </w:p>
    <w:p w14:paraId="7E03666C" w14:textId="77777777" w:rsidR="00F7311D" w:rsidRDefault="00F7311D" w:rsidP="00F7311D"/>
    <w:p w14:paraId="236AE817" w14:textId="77777777" w:rsidR="001D51C5" w:rsidRDefault="001D51C5"/>
    <w:sectPr w:rsidR="001D51C5" w:rsidSect="00CB3C28">
      <w:headerReference w:type="default" r:id="rId13"/>
      <w:pgSz w:w="12240" w:h="15840"/>
      <w:pgMar w:top="2232" w:right="1800" w:bottom="1440" w:left="25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A2572" w14:textId="77777777" w:rsidR="00236C5A" w:rsidRDefault="00236C5A" w:rsidP="0013034B">
      <w:r>
        <w:separator/>
      </w:r>
    </w:p>
  </w:endnote>
  <w:endnote w:type="continuationSeparator" w:id="0">
    <w:p w14:paraId="7472F1C1" w14:textId="77777777" w:rsidR="00236C5A" w:rsidRDefault="00236C5A" w:rsidP="0013034B">
      <w:r>
        <w:continuationSeparator/>
      </w:r>
    </w:p>
  </w:endnote>
  <w:endnote w:type="continuationNotice" w:id="1">
    <w:p w14:paraId="4CB2DCB9" w14:textId="77777777" w:rsidR="00236C5A" w:rsidRDefault="00236C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D903D" w14:textId="77777777" w:rsidR="00236C5A" w:rsidRDefault="00236C5A" w:rsidP="0013034B">
      <w:r>
        <w:separator/>
      </w:r>
    </w:p>
  </w:footnote>
  <w:footnote w:type="continuationSeparator" w:id="0">
    <w:p w14:paraId="13F35A6D" w14:textId="77777777" w:rsidR="00236C5A" w:rsidRDefault="00236C5A" w:rsidP="0013034B">
      <w:r>
        <w:continuationSeparator/>
      </w:r>
    </w:p>
  </w:footnote>
  <w:footnote w:type="continuationNotice" w:id="1">
    <w:p w14:paraId="40B45433" w14:textId="77777777" w:rsidR="00236C5A" w:rsidRDefault="00236C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EEE72" w14:textId="77777777" w:rsidR="0013034B" w:rsidRDefault="0013034B">
    <w:pPr>
      <w:pStyle w:val="Head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153B41A8" wp14:editId="5B13A22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WHA Letterhead 2015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A304FD"/>
    <w:multiLevelType w:val="hybridMultilevel"/>
    <w:tmpl w:val="27A2F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3C9"/>
    <w:rsid w:val="00046133"/>
    <w:rsid w:val="00053CD4"/>
    <w:rsid w:val="00071DD8"/>
    <w:rsid w:val="000E35CA"/>
    <w:rsid w:val="000E530A"/>
    <w:rsid w:val="0013034B"/>
    <w:rsid w:val="00153EEF"/>
    <w:rsid w:val="0017060B"/>
    <w:rsid w:val="001D51C5"/>
    <w:rsid w:val="00234EC4"/>
    <w:rsid w:val="00236C5A"/>
    <w:rsid w:val="002B5740"/>
    <w:rsid w:val="002D320A"/>
    <w:rsid w:val="002F3EFA"/>
    <w:rsid w:val="003508E6"/>
    <w:rsid w:val="00392622"/>
    <w:rsid w:val="00394470"/>
    <w:rsid w:val="003B17DD"/>
    <w:rsid w:val="003D5363"/>
    <w:rsid w:val="00411744"/>
    <w:rsid w:val="00425640"/>
    <w:rsid w:val="00496476"/>
    <w:rsid w:val="004B1BFA"/>
    <w:rsid w:val="004B36C3"/>
    <w:rsid w:val="004B4148"/>
    <w:rsid w:val="004D7E6E"/>
    <w:rsid w:val="0050411B"/>
    <w:rsid w:val="00510A3F"/>
    <w:rsid w:val="00520AC0"/>
    <w:rsid w:val="0057488B"/>
    <w:rsid w:val="005873CF"/>
    <w:rsid w:val="005B142D"/>
    <w:rsid w:val="005C2DB6"/>
    <w:rsid w:val="005D031B"/>
    <w:rsid w:val="00625381"/>
    <w:rsid w:val="00635DA2"/>
    <w:rsid w:val="00667262"/>
    <w:rsid w:val="0067782B"/>
    <w:rsid w:val="00681914"/>
    <w:rsid w:val="006E1622"/>
    <w:rsid w:val="006E72FC"/>
    <w:rsid w:val="006E7635"/>
    <w:rsid w:val="006F79BD"/>
    <w:rsid w:val="00702CE5"/>
    <w:rsid w:val="00733A4D"/>
    <w:rsid w:val="007B41DE"/>
    <w:rsid w:val="007C3476"/>
    <w:rsid w:val="007E07C8"/>
    <w:rsid w:val="007E582E"/>
    <w:rsid w:val="00815CFD"/>
    <w:rsid w:val="0083719D"/>
    <w:rsid w:val="00854593"/>
    <w:rsid w:val="008553E2"/>
    <w:rsid w:val="00865C2E"/>
    <w:rsid w:val="008C0AA8"/>
    <w:rsid w:val="00900F88"/>
    <w:rsid w:val="009111F2"/>
    <w:rsid w:val="009271F5"/>
    <w:rsid w:val="00945934"/>
    <w:rsid w:val="00996ABF"/>
    <w:rsid w:val="009A1FAB"/>
    <w:rsid w:val="009D2E8A"/>
    <w:rsid w:val="00A0465D"/>
    <w:rsid w:val="00A241C2"/>
    <w:rsid w:val="00A24777"/>
    <w:rsid w:val="00A60757"/>
    <w:rsid w:val="00A952E8"/>
    <w:rsid w:val="00AB56CD"/>
    <w:rsid w:val="00AE2705"/>
    <w:rsid w:val="00B413C9"/>
    <w:rsid w:val="00B46D8C"/>
    <w:rsid w:val="00BA793D"/>
    <w:rsid w:val="00C157D1"/>
    <w:rsid w:val="00C31E52"/>
    <w:rsid w:val="00C33F04"/>
    <w:rsid w:val="00C94990"/>
    <w:rsid w:val="00C95007"/>
    <w:rsid w:val="00CB3C28"/>
    <w:rsid w:val="00D07423"/>
    <w:rsid w:val="00D31F81"/>
    <w:rsid w:val="00D86C40"/>
    <w:rsid w:val="00DA3142"/>
    <w:rsid w:val="00DD63E1"/>
    <w:rsid w:val="00DE47FA"/>
    <w:rsid w:val="00DF4D9C"/>
    <w:rsid w:val="00DF7D15"/>
    <w:rsid w:val="00E04E32"/>
    <w:rsid w:val="00E16C02"/>
    <w:rsid w:val="00E431AF"/>
    <w:rsid w:val="00E445C6"/>
    <w:rsid w:val="00E5238F"/>
    <w:rsid w:val="00E604DC"/>
    <w:rsid w:val="00E71011"/>
    <w:rsid w:val="00E878BC"/>
    <w:rsid w:val="00EA53EB"/>
    <w:rsid w:val="00EF0A21"/>
    <w:rsid w:val="00F13B10"/>
    <w:rsid w:val="00F154AC"/>
    <w:rsid w:val="00F20D3A"/>
    <w:rsid w:val="00F23E47"/>
    <w:rsid w:val="00F259DC"/>
    <w:rsid w:val="00F429AB"/>
    <w:rsid w:val="00F67D58"/>
    <w:rsid w:val="00F708BC"/>
    <w:rsid w:val="00F7284D"/>
    <w:rsid w:val="00F7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89AB7F"/>
  <w14:defaultImageDpi w14:val="300"/>
  <w15:docId w15:val="{BA21E77D-D178-4B73-9DA7-A60931E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C28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B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B10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03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34B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303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34B"/>
    <w:rPr>
      <w:lang w:eastAsia="en-US"/>
    </w:rPr>
  </w:style>
  <w:style w:type="paragraph" w:styleId="NormalWeb">
    <w:name w:val="Normal (Web)"/>
    <w:basedOn w:val="Normal"/>
    <w:uiPriority w:val="99"/>
    <w:unhideWhenUsed/>
    <w:rsid w:val="00F731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311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7F564B7107D4EBE58235F90430530" ma:contentTypeVersion="8" ma:contentTypeDescription="Create a new document." ma:contentTypeScope="" ma:versionID="446c73a14566631eaf4af53fa7f54cde">
  <xsd:schema xmlns:xsd="http://www.w3.org/2001/XMLSchema" xmlns:xs="http://www.w3.org/2001/XMLSchema" xmlns:p="http://schemas.microsoft.com/office/2006/metadata/properties" xmlns:ns3="8be8095d-73ac-49c4-99b8-88afcfdf3ff1" targetNamespace="http://schemas.microsoft.com/office/2006/metadata/properties" ma:root="true" ma:fieldsID="d8081a83f98c36312c629f84b79b0e98" ns3:_="">
    <xsd:import namespace="8be8095d-73ac-49c4-99b8-88afcfdf3f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8095d-73ac-49c4-99b8-88afcfdf3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74E60E-6045-4A31-8234-E818EB8E41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D3C94E-449A-4831-BDF1-24C4DF6448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4FD3DB-2518-40A6-99C9-220BADF7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8095d-73ac-49c4-99b8-88afcfdf3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Jean Peterson Design</Company>
  <LinksUpToDate>false</LinksUpToDate>
  <CharactersWithSpaces>3135</CharactersWithSpaces>
  <SharedDoc>false</SharedDoc>
  <HLinks>
    <vt:vector size="18" baseType="variant"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Mulligan</dc:creator>
  <cp:keywords/>
  <dc:description/>
  <cp:lastModifiedBy>Emily Huebner</cp:lastModifiedBy>
  <cp:revision>22</cp:revision>
  <cp:lastPrinted>2019-12-06T14:37:00Z</cp:lastPrinted>
  <dcterms:created xsi:type="dcterms:W3CDTF">2021-07-09T15:11:00Z</dcterms:created>
  <dcterms:modified xsi:type="dcterms:W3CDTF">2021-07-09T19:16:00Z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0x0101008587F564B7107D4EBE58235F90430530</vt:lpwstr>
  </property>
</Properties>
</file>